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3144" w:rsidRDefault="00863144" w:rsidP="00B501DE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7C44E6" w:rsidRDefault="004E2F76" w:rsidP="00B501DE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Утвержд</w:t>
      </w:r>
      <w:r w:rsid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аю</w:t>
      </w:r>
    </w:p>
    <w:p w:rsidR="007C44E6" w:rsidRDefault="007C44E6" w:rsidP="00B501DE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Директор МБОУ СОШ № 3</w:t>
      </w:r>
    </w:p>
    <w:p w:rsidR="007C44E6" w:rsidRDefault="007C44E6" w:rsidP="00B501DE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____________ В.В.Пеньков </w:t>
      </w:r>
    </w:p>
    <w:p w:rsidR="004E2F76" w:rsidRPr="007C44E6" w:rsidRDefault="007C44E6" w:rsidP="00B501DE">
      <w:pPr>
        <w:spacing w:after="0"/>
        <w:jc w:val="right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«____»____________ 20    г.</w:t>
      </w:r>
      <w:r w:rsidR="004E2F76"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2F76" w:rsidRPr="007C44E6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                                    </w:t>
      </w:r>
    </w:p>
    <w:p w:rsidR="004E2F76" w:rsidRPr="004E2F76" w:rsidRDefault="004E2F76" w:rsidP="00B501DE">
      <w:pPr>
        <w:spacing w:after="0"/>
        <w:jc w:val="both"/>
        <w:textAlignment w:val="top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r w:rsidRPr="004E2F76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 </w:t>
      </w:r>
    </w:p>
    <w:p w:rsidR="004E2F76" w:rsidRPr="004E2F76" w:rsidRDefault="004E2F76" w:rsidP="00B501DE">
      <w:pPr>
        <w:spacing w:after="0"/>
        <w:jc w:val="both"/>
        <w:textAlignment w:val="top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r w:rsidRPr="004E2F76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 </w:t>
      </w:r>
    </w:p>
    <w:p w:rsidR="004E2F76" w:rsidRPr="007C44E6" w:rsidRDefault="004E2F76" w:rsidP="00B501DE">
      <w:pPr>
        <w:spacing w:after="0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</w:pPr>
      <w:r w:rsidRPr="007C44E6">
        <w:rPr>
          <w:rFonts w:ascii="Times New Roman" w:eastAsia="Times New Roman" w:hAnsi="Times New Roman" w:cs="Times New Roman"/>
          <w:b/>
          <w:color w:val="000000"/>
          <w:sz w:val="36"/>
          <w:szCs w:val="36"/>
        </w:rPr>
        <w:t>ПОЛОЖЕНИЕ</w:t>
      </w:r>
    </w:p>
    <w:p w:rsidR="004E2F76" w:rsidRPr="007C44E6" w:rsidRDefault="004E2F76" w:rsidP="00B501DE">
      <w:pPr>
        <w:spacing w:after="0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E2F76" w:rsidRPr="007C44E6" w:rsidRDefault="004E2F76" w:rsidP="00B501DE">
      <w:pPr>
        <w:spacing w:after="0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C44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 школьной системе оценки качества образования (ШСОКО)</w:t>
      </w:r>
    </w:p>
    <w:p w:rsidR="004E2F76" w:rsidRPr="007C44E6" w:rsidRDefault="004E2F76" w:rsidP="00B501DE">
      <w:pPr>
        <w:spacing w:after="0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C44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муниципального </w:t>
      </w:r>
      <w:r w:rsidR="007C44E6" w:rsidRPr="007C44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бюджетного </w:t>
      </w:r>
      <w:r w:rsidRPr="007C44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общеобразовательного учреждения</w:t>
      </w:r>
    </w:p>
    <w:p w:rsidR="004E2F76" w:rsidRPr="007C44E6" w:rsidRDefault="004E2F76" w:rsidP="00B501DE">
      <w:pPr>
        <w:spacing w:after="0"/>
        <w:jc w:val="center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C44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средней общеобразовательной школы № </w:t>
      </w:r>
      <w:r w:rsidR="007C44E6" w:rsidRPr="007C44E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</w:t>
      </w:r>
    </w:p>
    <w:p w:rsidR="007C44E6" w:rsidRPr="007C44E6" w:rsidRDefault="007C44E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2F76" w:rsidRPr="00E951E0" w:rsidRDefault="00E951E0" w:rsidP="00B501DE">
      <w:pPr>
        <w:pStyle w:val="ab"/>
        <w:numPr>
          <w:ilvl w:val="0"/>
          <w:numId w:val="17"/>
        </w:numPr>
        <w:tabs>
          <w:tab w:val="num" w:pos="720"/>
        </w:tabs>
        <w:spacing w:after="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ОБЩИЕ  ПОЛОЖЕНИЯ</w:t>
      </w:r>
    </w:p>
    <w:p w:rsidR="00E951E0" w:rsidRPr="00E951E0" w:rsidRDefault="00E951E0" w:rsidP="00B501DE">
      <w:pPr>
        <w:pStyle w:val="ab"/>
        <w:tabs>
          <w:tab w:val="num" w:pos="720"/>
        </w:tabs>
        <w:spacing w:after="0"/>
        <w:ind w:left="111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E2F76" w:rsidRPr="007C44E6" w:rsidRDefault="004E2F76" w:rsidP="00B501DE">
      <w:pPr>
        <w:tabs>
          <w:tab w:val="num" w:pos="87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1.1.     Настоящее «Положение о школьной системе оценки качества образования </w:t>
      </w:r>
      <w:r w:rsidR="007C44E6"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№ 3</w:t>
      </w: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» (далее – Положение) определяет цели, задачи, принципы </w:t>
      </w:r>
      <w:proofErr w:type="gramStart"/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функционирования школьной системы оценки качества образования</w:t>
      </w:r>
      <w:proofErr w:type="gramEnd"/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7C44E6"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№ 3</w:t>
      </w: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, её организационную и функциональную структуру.</w:t>
      </w:r>
    </w:p>
    <w:p w:rsidR="004E2F76" w:rsidRPr="007C44E6" w:rsidRDefault="004E2F76" w:rsidP="00B501DE">
      <w:pPr>
        <w:tabs>
          <w:tab w:val="num" w:pos="87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1.2.     Положение распространяется на </w:t>
      </w:r>
      <w:r w:rsidR="007C44E6"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№ 3</w:t>
      </w: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расположенную на территории </w:t>
      </w:r>
      <w:r w:rsidR="007C44E6"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Приморско-Ахтарского</w:t>
      </w: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района, имеющую государственную аккредитацию.</w:t>
      </w:r>
    </w:p>
    <w:p w:rsidR="004E2F76" w:rsidRPr="007C44E6" w:rsidRDefault="004E2F76" w:rsidP="00B501DE">
      <w:pPr>
        <w:tabs>
          <w:tab w:val="num" w:pos="87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1.3.     </w:t>
      </w:r>
      <w:proofErr w:type="gramStart"/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Деятельность школьной системы оценки качества образования </w:t>
      </w:r>
      <w:r w:rsidR="007C44E6"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№ 3</w:t>
      </w: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строится в соответствии с законодательными актами Российской Федерации и </w:t>
      </w:r>
      <w:r w:rsidR="007C44E6"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Краснодарского края</w:t>
      </w: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, регламентирующи</w:t>
      </w:r>
      <w:r w:rsidR="007C44E6"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>ми</w:t>
      </w:r>
      <w:r w:rsidRPr="007C44E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реализацию процедур контроля и оценки качества образования.</w:t>
      </w:r>
      <w:proofErr w:type="gramEnd"/>
    </w:p>
    <w:p w:rsidR="004E2F76" w:rsidRPr="00E951E0" w:rsidRDefault="004E2F76" w:rsidP="00B501DE">
      <w:pPr>
        <w:spacing w:after="0"/>
        <w:ind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1.4.     В  Положении используются  следующие  определения  и  термины:</w:t>
      </w:r>
    </w:p>
    <w:p w:rsidR="004E2F76" w:rsidRPr="00E951E0" w:rsidRDefault="004E2F76" w:rsidP="00B501DE">
      <w:pPr>
        <w:tabs>
          <w:tab w:val="num" w:pos="0"/>
        </w:tabs>
        <w:spacing w:after="0"/>
        <w:ind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E951E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Качество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интегральная  характеристика  существенной  определённости  предмета,  в  силу  которой  он  является  данным,  а  не  иным  предметом  и  отличается  от  других;  качество связано  с  предметом  как  целым.  Неотделимо  от  него  и  не  сводится  к  отдельным  его  свойствам.</w:t>
      </w:r>
    </w:p>
    <w:p w:rsidR="004E2F76" w:rsidRPr="00E951E0" w:rsidRDefault="004E2F76" w:rsidP="00B501DE">
      <w:pPr>
        <w:tabs>
          <w:tab w:val="num" w:pos="0"/>
        </w:tabs>
        <w:spacing w:after="0"/>
        <w:ind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</w:t>
      </w:r>
      <w:r w:rsidRPr="00E951E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Образование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целенаправленная  деятельность  по  обучению  и  воспитанию,  осуществляемая  в  интересах  обучающихся,  общества  и  государства  в  соответствии  с  принципами  образовательной  политики,  закреплёнными  в  законодательстве  РФ.</w:t>
      </w:r>
    </w:p>
    <w:p w:rsidR="004E2F76" w:rsidRPr="00E951E0" w:rsidRDefault="004E2F76" w:rsidP="00B501DE">
      <w:pPr>
        <w:tabs>
          <w:tab w:val="num" w:pos="0"/>
        </w:tabs>
        <w:spacing w:after="0"/>
        <w:ind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           </w:t>
      </w:r>
      <w:r w:rsidRPr="00E951E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Качество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образования - интегральная  характеристика  системы  образования  в  целом, отражающая  ее  соответствие  личностным  ожиданиям  субъектов  образования,  социальным  запросам  и  государственно – нормативным  требованиям.</w:t>
      </w:r>
    </w:p>
    <w:p w:rsidR="004E2F76" w:rsidRPr="00E951E0" w:rsidRDefault="004E2F76" w:rsidP="00B501DE">
      <w:pPr>
        <w:tabs>
          <w:tab w:val="num" w:pos="0"/>
        </w:tabs>
        <w:spacing w:after="0"/>
        <w:ind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</w:t>
      </w:r>
      <w:r w:rsidRPr="00E951E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Оценка  качества  образования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процесс,  в  результате  которого  определяется  степень  соответствия  измеряемых  образовательных  результатов,  условий  их  обеспечения  эталону  как  общепризнанной,  зафиксированной  в  нормативных  документах  системе  требований  к  качеству  образования.</w:t>
      </w:r>
    </w:p>
    <w:p w:rsidR="004E2F76" w:rsidRDefault="004E2F76" w:rsidP="00B501DE">
      <w:pPr>
        <w:tabs>
          <w:tab w:val="num" w:pos="0"/>
        </w:tabs>
        <w:spacing w:after="0"/>
        <w:ind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            Школьная  система  оценки  качества  образования (ШСОКО)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совокупность  способов,  средств  и  организационных  структур  для  установления  соответствия  качества  образовательной  деятельности  и  оказываемых  услуг  потребностям  личности,  общества  и  государства.</w:t>
      </w:r>
    </w:p>
    <w:p w:rsidR="00B501DE" w:rsidRPr="00B501DE" w:rsidRDefault="00B501DE" w:rsidP="00B501DE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01DE">
        <w:rPr>
          <w:rFonts w:eastAsia="Symbol"/>
          <w:i/>
          <w:color w:val="000000"/>
          <w:sz w:val="14"/>
          <w:szCs w:val="14"/>
        </w:rPr>
        <w:t xml:space="preserve">        </w:t>
      </w:r>
      <w:r w:rsidRPr="00B501DE">
        <w:rPr>
          <w:rFonts w:ascii="Times New Roman" w:eastAsia="Symbol" w:hAnsi="Times New Roman" w:cs="Times New Roman"/>
          <w:i/>
          <w:color w:val="000000"/>
          <w:sz w:val="28"/>
          <w:szCs w:val="28"/>
        </w:rPr>
        <w:t>Э</w:t>
      </w:r>
      <w:r w:rsidRPr="00B501DE">
        <w:rPr>
          <w:rFonts w:ascii="Times New Roman" w:hAnsi="Times New Roman" w:cs="Times New Roman"/>
          <w:bCs/>
          <w:i/>
          <w:color w:val="000000"/>
          <w:sz w:val="28"/>
          <w:szCs w:val="28"/>
        </w:rPr>
        <w:t>кспертиза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– </w:t>
      </w:r>
      <w:r w:rsidRPr="00B501DE">
        <w:rPr>
          <w:rFonts w:ascii="Times New Roman" w:hAnsi="Times New Roman" w:cs="Times New Roman"/>
          <w:color w:val="000000"/>
          <w:sz w:val="28"/>
          <w:szCs w:val="28"/>
        </w:rPr>
        <w:t>всестороннее изучение состояния образовательных процессов, условий и результатов образовательной деятельности;</w:t>
      </w:r>
    </w:p>
    <w:p w:rsidR="00B501DE" w:rsidRPr="00B501DE" w:rsidRDefault="00B501DE" w:rsidP="00B501DE">
      <w:pPr>
        <w:tabs>
          <w:tab w:val="num" w:pos="0"/>
        </w:tabs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01DE">
        <w:rPr>
          <w:rFonts w:ascii="Times New Roman" w:eastAsia="Symbol" w:hAnsi="Times New Roman" w:cs="Times New Roman"/>
          <w:color w:val="000000"/>
          <w:sz w:val="28"/>
          <w:szCs w:val="28"/>
        </w:rPr>
        <w:t>     </w:t>
      </w:r>
      <w:r w:rsidRPr="00B501DE">
        <w:rPr>
          <w:rFonts w:ascii="Times New Roman" w:eastAsia="Symbol" w:hAnsi="Times New Roman" w:cs="Times New Roman"/>
          <w:i/>
          <w:color w:val="000000"/>
          <w:sz w:val="28"/>
          <w:szCs w:val="28"/>
        </w:rPr>
        <w:t>И</w:t>
      </w:r>
      <w:r w:rsidRPr="00B501DE">
        <w:rPr>
          <w:rFonts w:ascii="Times New Roman" w:hAnsi="Times New Roman" w:cs="Times New Roman"/>
          <w:bCs/>
          <w:i/>
          <w:color w:val="000000"/>
          <w:sz w:val="28"/>
          <w:szCs w:val="28"/>
        </w:rPr>
        <w:t>змерение</w:t>
      </w:r>
      <w:r>
        <w:rPr>
          <w:rFonts w:ascii="Times New Roman" w:hAnsi="Times New Roman" w:cs="Times New Roman"/>
          <w:bCs/>
          <w:i/>
          <w:color w:val="000000"/>
          <w:sz w:val="28"/>
          <w:szCs w:val="28"/>
        </w:rPr>
        <w:t xml:space="preserve"> – </w:t>
      </w:r>
      <w:r w:rsidRPr="00B501DE">
        <w:rPr>
          <w:rFonts w:ascii="Times New Roman" w:hAnsi="Times New Roman" w:cs="Times New Roman"/>
          <w:color w:val="000000"/>
          <w:sz w:val="28"/>
          <w:szCs w:val="28"/>
        </w:rPr>
        <w:t>оценка уровня достижения образовательных результатов с помощью критериев и показателей достижения, контрольно-измерительных материалов (традиционных контрольных работ, тестов, анкет и др.), имеющих стандартизированную форму и соответствующих реализуемым образовательным программам;</w:t>
      </w:r>
    </w:p>
    <w:p w:rsidR="00B501DE" w:rsidRPr="00B501DE" w:rsidRDefault="00B501DE" w:rsidP="00B501DE">
      <w:pPr>
        <w:pStyle w:val="a5"/>
        <w:tabs>
          <w:tab w:val="num" w:pos="0"/>
        </w:tabs>
        <w:spacing w:before="0" w:beforeAutospacing="0"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r w:rsidRPr="00B501DE">
        <w:rPr>
          <w:rFonts w:eastAsia="Symbol"/>
          <w:color w:val="000000"/>
          <w:sz w:val="28"/>
          <w:szCs w:val="28"/>
        </w:rPr>
        <w:t xml:space="preserve">   </w:t>
      </w:r>
      <w:proofErr w:type="gramStart"/>
      <w:r w:rsidRPr="00B501DE">
        <w:rPr>
          <w:rFonts w:eastAsia="Symbol"/>
          <w:i/>
          <w:color w:val="000000"/>
          <w:sz w:val="28"/>
          <w:szCs w:val="28"/>
        </w:rPr>
        <w:t>Д</w:t>
      </w:r>
      <w:r w:rsidRPr="00B501DE">
        <w:rPr>
          <w:bCs/>
          <w:i/>
          <w:color w:val="000000"/>
          <w:sz w:val="28"/>
          <w:szCs w:val="28"/>
        </w:rPr>
        <w:t>иагностика</w:t>
      </w:r>
      <w:r w:rsidRPr="00B501DE">
        <w:rPr>
          <w:color w:val="000000"/>
          <w:sz w:val="28"/>
          <w:szCs w:val="28"/>
        </w:rPr>
        <w:t xml:space="preserve"> – процедура выявления уровня готовности к какому-либо виду деятельности, в том числе к учебной деятельности определенного содержания и уровня сложности, которая основана на системе тестов, письменных работ, устных вопросов и других методов, позволяющих получить картину состояния чьих-либо знаний и умений; в более узком употреблении термин обозначает процедуру и совокупность способов проверки успешности освоения учебного материала;</w:t>
      </w:r>
      <w:proofErr w:type="gramEnd"/>
    </w:p>
    <w:p w:rsidR="00B501DE" w:rsidRPr="00B501DE" w:rsidRDefault="00B501DE" w:rsidP="00B501DE">
      <w:pPr>
        <w:pStyle w:val="a5"/>
        <w:tabs>
          <w:tab w:val="num" w:pos="0"/>
        </w:tabs>
        <w:spacing w:before="0" w:beforeAutospacing="0" w:after="0" w:afterAutospacing="0" w:line="276" w:lineRule="auto"/>
        <w:ind w:firstLine="720"/>
        <w:jc w:val="both"/>
        <w:rPr>
          <w:color w:val="000000"/>
          <w:sz w:val="28"/>
          <w:szCs w:val="28"/>
        </w:rPr>
      </w:pPr>
      <w:r w:rsidRPr="00B501DE">
        <w:rPr>
          <w:bCs/>
          <w:i/>
          <w:color w:val="000000"/>
          <w:sz w:val="28"/>
          <w:szCs w:val="28"/>
        </w:rPr>
        <w:t xml:space="preserve"> Показатель</w:t>
      </w:r>
      <w:r w:rsidRPr="00B501DE">
        <w:rPr>
          <w:b/>
          <w:color w:val="000000"/>
          <w:sz w:val="28"/>
          <w:szCs w:val="28"/>
        </w:rPr>
        <w:t xml:space="preserve"> – </w:t>
      </w:r>
      <w:r w:rsidRPr="00B501DE">
        <w:rPr>
          <w:color w:val="000000"/>
          <w:sz w:val="28"/>
          <w:szCs w:val="28"/>
        </w:rPr>
        <w:t>величина, измеритель, характеризующий состояние какого-то одного объекта оценки (аспекта функционирования) системы образования; показатель позволяет судить о состоянии системы образования, изменении этого состояния, его развитии;</w:t>
      </w:r>
    </w:p>
    <w:p w:rsidR="00B501DE" w:rsidRPr="00B501DE" w:rsidRDefault="00B501DE" w:rsidP="00B501DE">
      <w:pPr>
        <w:widowControl w:val="0"/>
        <w:tabs>
          <w:tab w:val="num" w:pos="0"/>
          <w:tab w:val="left" w:pos="3420"/>
        </w:tabs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01DE">
        <w:rPr>
          <w:rFonts w:ascii="Times New Roman" w:hAnsi="Times New Roman" w:cs="Times New Roman"/>
          <w:i/>
          <w:color w:val="000000"/>
          <w:sz w:val="28"/>
          <w:szCs w:val="28"/>
        </w:rPr>
        <w:t>Критерий</w:t>
      </w:r>
      <w:r w:rsidRPr="00B501DE">
        <w:rPr>
          <w:rFonts w:ascii="Times New Roman" w:hAnsi="Times New Roman" w:cs="Times New Roman"/>
          <w:color w:val="000000"/>
          <w:sz w:val="28"/>
          <w:szCs w:val="28"/>
        </w:rPr>
        <w:t xml:space="preserve"> - признак, на основании которого, проводится оценка по выбранному показателю; критерии устанавливаются в соответствии с требованиями федеральных и региональных нормативных правовых документов к объектам оценки по выбранным показателям;</w:t>
      </w:r>
    </w:p>
    <w:p w:rsidR="00B501DE" w:rsidRPr="00B501DE" w:rsidRDefault="00B501DE" w:rsidP="00B501DE">
      <w:pPr>
        <w:widowControl w:val="0"/>
        <w:tabs>
          <w:tab w:val="num" w:pos="0"/>
          <w:tab w:val="left" w:pos="3420"/>
        </w:tabs>
        <w:adjustRightInd w:val="0"/>
        <w:spacing w:after="0"/>
        <w:ind w:firstLine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501DE">
        <w:rPr>
          <w:rFonts w:ascii="Times New Roman" w:hAnsi="Times New Roman" w:cs="Times New Roman"/>
          <w:i/>
          <w:color w:val="000000"/>
          <w:sz w:val="28"/>
          <w:szCs w:val="28"/>
        </w:rPr>
        <w:t>Индикатор</w:t>
      </w:r>
      <w:r w:rsidRPr="00B501D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B501DE">
        <w:rPr>
          <w:rFonts w:ascii="Times New Roman" w:hAnsi="Times New Roman" w:cs="Times New Roman"/>
          <w:color w:val="000000"/>
          <w:sz w:val="28"/>
          <w:szCs w:val="28"/>
        </w:rPr>
        <w:t xml:space="preserve">- указатель (система указателей), позволяющий определять текущее состояние объекта оценки по конкретному показателю, осуществлять сравнительный анализ фактических данных с установленными нормативами. </w:t>
      </w:r>
    </w:p>
    <w:p w:rsidR="00B501DE" w:rsidRPr="00E951E0" w:rsidRDefault="00B501DE" w:rsidP="00B501DE">
      <w:pPr>
        <w:tabs>
          <w:tab w:val="num" w:pos="0"/>
        </w:tabs>
        <w:spacing w:after="0"/>
        <w:ind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2F76" w:rsidRPr="00E951E0" w:rsidRDefault="004E2F76" w:rsidP="00B501DE">
      <w:pPr>
        <w:spacing w:after="0"/>
        <w:ind w:left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2F76" w:rsidRDefault="004E2F76" w:rsidP="00B501DE">
      <w:pPr>
        <w:tabs>
          <w:tab w:val="num" w:pos="0"/>
        </w:tabs>
        <w:spacing w:after="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</w:t>
      </w:r>
      <w:r w:rsidR="00E951E0" w:rsidRPr="00E95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ОСНОВНЫЕ ЦЕЛИ, ЗАДАЧИ И </w:t>
      </w:r>
      <w:r w:rsidR="00E95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ПРИНЦИПЫ ФУНКЦИОНИРОВАНИЯ </w:t>
      </w:r>
      <w:r w:rsidR="00F35C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E951E0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ШСОКО</w:t>
      </w:r>
    </w:p>
    <w:p w:rsidR="00E951E0" w:rsidRPr="00E951E0" w:rsidRDefault="00E951E0" w:rsidP="00B501DE">
      <w:pPr>
        <w:tabs>
          <w:tab w:val="num" w:pos="0"/>
        </w:tabs>
        <w:spacing w:after="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E2F76" w:rsidRPr="00E951E0" w:rsidRDefault="004E2F76" w:rsidP="00B501DE">
      <w:pPr>
        <w:tabs>
          <w:tab w:val="num" w:pos="0"/>
          <w:tab w:val="num" w:pos="87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2.1. </w:t>
      </w:r>
      <w:r w:rsidRPr="00E951E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Целями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школьной </w:t>
      </w:r>
      <w:proofErr w:type="gramStart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оценки качества образования</w:t>
      </w:r>
      <w:proofErr w:type="gramEnd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</w:t>
      </w:r>
      <w:r w:rsidR="00E951E0"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ОУ СОШ  №  </w:t>
      </w:r>
      <w:r w:rsidR="00E951E0"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являются:</w:t>
      </w:r>
    </w:p>
    <w:p w:rsidR="004E2F76" w:rsidRPr="00E951E0" w:rsidRDefault="004E2F76" w:rsidP="00B501DE">
      <w:pPr>
        <w:numPr>
          <w:ilvl w:val="0"/>
          <w:numId w:val="14"/>
        </w:numPr>
        <w:tabs>
          <w:tab w:val="clear" w:pos="720"/>
          <w:tab w:val="num" w:pos="0"/>
        </w:tabs>
        <w:spacing w:after="0"/>
        <w:ind w:left="0"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создание единой системы диагностики и контроля состояния образования в </w:t>
      </w:r>
      <w:r w:rsidR="007C44E6"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№ 3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обеспечивающей определение факторов и своевременное выявление изменений, влияющих на качество образования в районе; </w:t>
      </w:r>
    </w:p>
    <w:p w:rsidR="004E2F76" w:rsidRPr="00E951E0" w:rsidRDefault="004E2F76" w:rsidP="00B501DE">
      <w:pPr>
        <w:numPr>
          <w:ilvl w:val="0"/>
          <w:numId w:val="14"/>
        </w:numPr>
        <w:tabs>
          <w:tab w:val="clear" w:pos="720"/>
          <w:tab w:val="num" w:pos="0"/>
        </w:tabs>
        <w:spacing w:after="0"/>
        <w:ind w:left="0"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получение объективной информации о состоянии качества образования в </w:t>
      </w:r>
      <w:r w:rsidR="007C44E6"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№ 3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тенденциях его изменения и причинах, влияющих на его уровень; </w:t>
      </w:r>
    </w:p>
    <w:p w:rsidR="004E2F76" w:rsidRPr="00E951E0" w:rsidRDefault="004E2F76" w:rsidP="00B501DE">
      <w:pPr>
        <w:numPr>
          <w:ilvl w:val="0"/>
          <w:numId w:val="14"/>
        </w:numPr>
        <w:tabs>
          <w:tab w:val="clear" w:pos="720"/>
          <w:tab w:val="num" w:pos="0"/>
        </w:tabs>
        <w:spacing w:after="0"/>
        <w:ind w:left="0"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повышение </w:t>
      </w:r>
      <w:proofErr w:type="gramStart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уровня информированности потребителей образовательных услуг</w:t>
      </w:r>
      <w:proofErr w:type="gramEnd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при принятии решений, связанных с образованием; </w:t>
      </w:r>
    </w:p>
    <w:p w:rsidR="004E2F76" w:rsidRPr="00E951E0" w:rsidRDefault="004E2F76" w:rsidP="00B501DE">
      <w:pPr>
        <w:numPr>
          <w:ilvl w:val="0"/>
          <w:numId w:val="14"/>
        </w:numPr>
        <w:tabs>
          <w:tab w:val="clear" w:pos="720"/>
          <w:tab w:val="num" w:pos="0"/>
        </w:tabs>
        <w:spacing w:after="0"/>
        <w:ind w:left="0"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принятие обоснованных и своевременных управленческих решений.</w:t>
      </w:r>
    </w:p>
    <w:p w:rsidR="004E2F76" w:rsidRPr="00E951E0" w:rsidRDefault="004E2F76" w:rsidP="00B501DE">
      <w:pPr>
        <w:tabs>
          <w:tab w:val="num" w:pos="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2.2. </w:t>
      </w:r>
      <w:r w:rsidRPr="00E951E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Задачами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школьной </w:t>
      </w:r>
      <w:proofErr w:type="gramStart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системы оценки качества образования</w:t>
      </w:r>
      <w:proofErr w:type="gramEnd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являются:</w:t>
      </w:r>
    </w:p>
    <w:p w:rsidR="004E2F76" w:rsidRPr="00E951E0" w:rsidRDefault="004E2F76" w:rsidP="00B501DE">
      <w:pPr>
        <w:numPr>
          <w:ilvl w:val="0"/>
          <w:numId w:val="15"/>
        </w:numPr>
        <w:tabs>
          <w:tab w:val="num" w:pos="0"/>
        </w:tabs>
        <w:spacing w:after="0"/>
        <w:ind w:left="0"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формирование системы аналитических показателей, позволяющей эффективно реализовывать основные цели оценки качества образования; </w:t>
      </w:r>
    </w:p>
    <w:p w:rsidR="004E2F76" w:rsidRPr="00E951E0" w:rsidRDefault="004E2F76" w:rsidP="00B501DE">
      <w:pPr>
        <w:numPr>
          <w:ilvl w:val="0"/>
          <w:numId w:val="15"/>
        </w:numPr>
        <w:tabs>
          <w:tab w:val="num" w:pos="0"/>
        </w:tabs>
        <w:spacing w:after="0"/>
        <w:ind w:left="0"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уровня индивидуальных образовательных достижений обучающихся  </w:t>
      </w:r>
      <w:r w:rsidR="00E951E0"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для их итоговой аттестации и отбора для поступления на следующие ступени обучения; </w:t>
      </w:r>
    </w:p>
    <w:p w:rsidR="004E2F76" w:rsidRPr="00E951E0" w:rsidRDefault="004E2F76" w:rsidP="00B501DE">
      <w:pPr>
        <w:numPr>
          <w:ilvl w:val="0"/>
          <w:numId w:val="15"/>
        </w:numPr>
        <w:tabs>
          <w:tab w:val="num" w:pos="0"/>
        </w:tabs>
        <w:spacing w:after="0"/>
        <w:ind w:left="0"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состояния и эффективности деятельности </w:t>
      </w:r>
      <w:r w:rsidR="00E951E0"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№ 3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4E2F76" w:rsidRPr="00E951E0" w:rsidRDefault="004E2F76" w:rsidP="00B501DE">
      <w:pPr>
        <w:numPr>
          <w:ilvl w:val="0"/>
          <w:numId w:val="15"/>
        </w:numPr>
        <w:tabs>
          <w:tab w:val="num" w:pos="0"/>
        </w:tabs>
        <w:spacing w:after="0"/>
        <w:ind w:left="0"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качества образовательных программ с учётом запросов основных потребителей образовательных услуг; </w:t>
      </w:r>
    </w:p>
    <w:p w:rsidR="004E2F76" w:rsidRPr="00E951E0" w:rsidRDefault="004E2F76" w:rsidP="00B501DE">
      <w:pPr>
        <w:numPr>
          <w:ilvl w:val="0"/>
          <w:numId w:val="15"/>
        </w:numPr>
        <w:tabs>
          <w:tab w:val="num" w:pos="0"/>
        </w:tabs>
        <w:spacing w:after="0"/>
        <w:ind w:left="0"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содействие повышению квалификации работников </w:t>
      </w:r>
      <w:r w:rsidR="00E951E0"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№ 3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принимающих участие в процедурах оценки качества образования; </w:t>
      </w:r>
    </w:p>
    <w:p w:rsidR="004E2F76" w:rsidRPr="00E951E0" w:rsidRDefault="004E2F76" w:rsidP="00B501DE">
      <w:pPr>
        <w:numPr>
          <w:ilvl w:val="0"/>
          <w:numId w:val="15"/>
        </w:numPr>
        <w:tabs>
          <w:tab w:val="num" w:pos="0"/>
        </w:tabs>
        <w:spacing w:after="0"/>
        <w:ind w:left="0" w:firstLine="36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содействие </w:t>
      </w:r>
      <w:r w:rsidR="00E951E0"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подготовке общественных  экспертов, принимающих участие в процедурах оценки качества образования.</w:t>
      </w:r>
    </w:p>
    <w:p w:rsidR="004E2F76" w:rsidRPr="00E951E0" w:rsidRDefault="004E2F76" w:rsidP="00B501DE">
      <w:pPr>
        <w:tabs>
          <w:tab w:val="num" w:pos="87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2.3.     В основу ШСОКО  положены </w:t>
      </w:r>
      <w:r w:rsidRPr="00E951E0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>принципы</w:t>
      </w: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4E2F76" w:rsidRPr="00E951E0" w:rsidRDefault="004E2F76" w:rsidP="00B501DE">
      <w:pPr>
        <w:numPr>
          <w:ilvl w:val="0"/>
          <w:numId w:val="16"/>
        </w:numPr>
        <w:tabs>
          <w:tab w:val="clear" w:pos="720"/>
          <w:tab w:val="num" w:pos="0"/>
        </w:tabs>
        <w:spacing w:after="0"/>
        <w:ind w:left="0" w:firstLine="42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объективности, достоверности, полноты и системности информации о качестве образования; </w:t>
      </w:r>
    </w:p>
    <w:p w:rsidR="004E2F76" w:rsidRPr="00E951E0" w:rsidRDefault="004E2F76" w:rsidP="00B501DE">
      <w:pPr>
        <w:numPr>
          <w:ilvl w:val="0"/>
          <w:numId w:val="16"/>
        </w:numPr>
        <w:tabs>
          <w:tab w:val="clear" w:pos="720"/>
          <w:tab w:val="num" w:pos="0"/>
        </w:tabs>
        <w:spacing w:after="0"/>
        <w:ind w:left="0" w:firstLine="42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реалистичности требований, норм и показателей качества образования, их социальной и личностной значимости; </w:t>
      </w:r>
    </w:p>
    <w:p w:rsidR="004E2F76" w:rsidRPr="00E951E0" w:rsidRDefault="004E2F76" w:rsidP="00B501DE">
      <w:pPr>
        <w:numPr>
          <w:ilvl w:val="0"/>
          <w:numId w:val="16"/>
        </w:numPr>
        <w:tabs>
          <w:tab w:val="clear" w:pos="720"/>
          <w:tab w:val="num" w:pos="0"/>
        </w:tabs>
        <w:spacing w:after="0"/>
        <w:ind w:left="0" w:firstLine="42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открытости, прозрачности </w:t>
      </w:r>
      <w:proofErr w:type="gramStart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 оценки качества образования</w:t>
      </w:r>
      <w:proofErr w:type="gramEnd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; </w:t>
      </w:r>
    </w:p>
    <w:p w:rsidR="004E2F76" w:rsidRPr="00E951E0" w:rsidRDefault="004E2F76" w:rsidP="00B501DE">
      <w:pPr>
        <w:numPr>
          <w:ilvl w:val="0"/>
          <w:numId w:val="16"/>
        </w:numPr>
        <w:tabs>
          <w:tab w:val="clear" w:pos="720"/>
          <w:tab w:val="num" w:pos="0"/>
        </w:tabs>
        <w:spacing w:after="0"/>
        <w:ind w:left="0" w:firstLine="42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spellStart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инструментальности</w:t>
      </w:r>
      <w:proofErr w:type="spellEnd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технологичности используемых показателей (с учётом существующих возможностей сбора данных, подготовленности потребителей к их восприятию); </w:t>
      </w:r>
    </w:p>
    <w:p w:rsidR="004E2F76" w:rsidRPr="00E951E0" w:rsidRDefault="004E2F76" w:rsidP="00B501DE">
      <w:pPr>
        <w:numPr>
          <w:ilvl w:val="0"/>
          <w:numId w:val="16"/>
        </w:numPr>
        <w:tabs>
          <w:tab w:val="clear" w:pos="720"/>
          <w:tab w:val="num" w:pos="0"/>
        </w:tabs>
        <w:spacing w:after="0"/>
        <w:ind w:left="0" w:firstLine="42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сопоставимости системы показателей с региональными, федеральными и международными аналогами; </w:t>
      </w:r>
    </w:p>
    <w:p w:rsidR="004E2F76" w:rsidRPr="00E951E0" w:rsidRDefault="004E2F76" w:rsidP="00B501DE">
      <w:pPr>
        <w:numPr>
          <w:ilvl w:val="0"/>
          <w:numId w:val="16"/>
        </w:numPr>
        <w:tabs>
          <w:tab w:val="clear" w:pos="720"/>
          <w:tab w:val="num" w:pos="0"/>
        </w:tabs>
        <w:spacing w:after="0"/>
        <w:ind w:left="0" w:firstLine="42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доступности информации о состоянии и качестве образования для различных групп потребителей; </w:t>
      </w:r>
    </w:p>
    <w:p w:rsidR="004E2F76" w:rsidRPr="00E951E0" w:rsidRDefault="004E2F76" w:rsidP="00B501DE">
      <w:pPr>
        <w:numPr>
          <w:ilvl w:val="0"/>
          <w:numId w:val="16"/>
        </w:numPr>
        <w:tabs>
          <w:tab w:val="clear" w:pos="720"/>
          <w:tab w:val="num" w:pos="0"/>
        </w:tabs>
        <w:spacing w:after="0"/>
        <w:ind w:left="0" w:firstLine="426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соблюдения морально-этических норм при проведении </w:t>
      </w:r>
      <w:proofErr w:type="gramStart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процедур оценки качества образования</w:t>
      </w:r>
      <w:proofErr w:type="gramEnd"/>
      <w:r w:rsidRPr="00E951E0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4E2F76" w:rsidRPr="004E2F76" w:rsidRDefault="004E2F76" w:rsidP="00B501DE">
      <w:pPr>
        <w:spacing w:after="0"/>
        <w:jc w:val="both"/>
        <w:textAlignment w:val="top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r w:rsidRPr="004E2F76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 </w:t>
      </w:r>
    </w:p>
    <w:p w:rsidR="004E2F76" w:rsidRPr="00F35C69" w:rsidRDefault="004E2F76" w:rsidP="00B501DE">
      <w:pPr>
        <w:tabs>
          <w:tab w:val="num" w:pos="720"/>
        </w:tabs>
        <w:spacing w:after="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3.  </w:t>
      </w:r>
      <w:r w:rsidR="00F35C69" w:rsidRPr="00F35C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</w:t>
      </w:r>
      <w:r w:rsidR="00F35C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ИЗАЦИОННАЯ СТРУКТУРА  ШСОКО</w:t>
      </w:r>
    </w:p>
    <w:p w:rsidR="004E2F76" w:rsidRPr="004E2F76" w:rsidRDefault="004E2F76" w:rsidP="00B501DE">
      <w:pPr>
        <w:spacing w:after="0"/>
        <w:ind w:left="720"/>
        <w:jc w:val="both"/>
        <w:textAlignment w:val="top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r w:rsidRPr="004E2F76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                                   </w:t>
      </w:r>
    </w:p>
    <w:p w:rsidR="004E2F76" w:rsidRPr="00F35C69" w:rsidRDefault="004E2F76" w:rsidP="00B501DE">
      <w:pPr>
        <w:tabs>
          <w:tab w:val="num" w:pos="102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3.1.</w:t>
      </w:r>
      <w:r w:rsid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структуре ШСОКО выделяются следующие элементы:</w:t>
      </w:r>
    </w:p>
    <w:p w:rsidR="004E2F76" w:rsidRPr="00F35C69" w:rsidRDefault="004E2F76" w:rsidP="00B501DE">
      <w:pPr>
        <w:pStyle w:val="ab"/>
        <w:numPr>
          <w:ilvl w:val="0"/>
          <w:numId w:val="19"/>
        </w:numPr>
        <w:tabs>
          <w:tab w:val="num" w:pos="108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 ОУ;</w:t>
      </w:r>
    </w:p>
    <w:p w:rsidR="004E2F76" w:rsidRPr="00F35C69" w:rsidRDefault="004E2F76" w:rsidP="00B501DE">
      <w:pPr>
        <w:pStyle w:val="ab"/>
        <w:numPr>
          <w:ilvl w:val="0"/>
          <w:numId w:val="19"/>
        </w:numPr>
        <w:tabs>
          <w:tab w:val="num" w:pos="108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Педагогический  совет  ОУ;</w:t>
      </w:r>
    </w:p>
    <w:p w:rsidR="004E2F76" w:rsidRPr="00F35C69" w:rsidRDefault="004E2F76" w:rsidP="00B501DE">
      <w:pPr>
        <w:pStyle w:val="ab"/>
        <w:numPr>
          <w:ilvl w:val="0"/>
          <w:numId w:val="19"/>
        </w:numPr>
        <w:tabs>
          <w:tab w:val="num" w:pos="108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Методические объединения;</w:t>
      </w:r>
    </w:p>
    <w:p w:rsidR="004E2F76" w:rsidRPr="00F35C69" w:rsidRDefault="004E2F76" w:rsidP="00B501DE">
      <w:pPr>
        <w:pStyle w:val="ab"/>
        <w:numPr>
          <w:ilvl w:val="0"/>
          <w:numId w:val="19"/>
        </w:numPr>
        <w:tabs>
          <w:tab w:val="num" w:pos="1080"/>
        </w:tabs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Управляющий  совет  ОУ.</w:t>
      </w:r>
    </w:p>
    <w:p w:rsidR="004E2F76" w:rsidRPr="00F35C69" w:rsidRDefault="004E2F76" w:rsidP="00B501DE">
      <w:pPr>
        <w:spacing w:after="0"/>
        <w:ind w:left="42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2F76" w:rsidRPr="004E2F76" w:rsidRDefault="004E2F76" w:rsidP="00B501DE">
      <w:pPr>
        <w:tabs>
          <w:tab w:val="num" w:pos="720"/>
        </w:tabs>
        <w:spacing w:after="0"/>
        <w:jc w:val="both"/>
        <w:textAlignment w:val="top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r w:rsidRPr="00F35C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4.</w:t>
      </w:r>
      <w:r w:rsidRPr="004E2F76">
        <w:rPr>
          <w:rFonts w:ascii="Times New Roman" w:eastAsia="Times New Roman" w:hAnsi="Times New Roman" w:cs="Times New Roman"/>
          <w:b/>
          <w:color w:val="000000"/>
          <w:sz w:val="14"/>
          <w:szCs w:val="14"/>
        </w:rPr>
        <w:t xml:space="preserve">      </w:t>
      </w:r>
      <w:r w:rsidR="00F35C69" w:rsidRPr="00F35C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ФУНКЦИОНАЛЬНАЯ ХАРАКТЕРИСТИКА </w:t>
      </w:r>
      <w:r w:rsidR="00F35C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F35C69" w:rsidRPr="00F35C69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ШСОКО</w:t>
      </w:r>
      <w:r w:rsidR="00F35C69" w:rsidRPr="00F35C69">
        <w:rPr>
          <w:rFonts w:ascii="Verdana" w:eastAsia="Times New Roman" w:hAnsi="Verdana" w:cs="Times New Roman"/>
          <w:b/>
          <w:color w:val="000000"/>
          <w:sz w:val="20"/>
          <w:szCs w:val="20"/>
        </w:rPr>
        <w:t xml:space="preserve">                                         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4.1. </w:t>
      </w:r>
      <w:r w:rsidRPr="00F35C69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</w:rPr>
        <w:t xml:space="preserve"> </w:t>
      </w: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Администрация ОУ: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организует изучение информационных запросов основных пользователей ШСОКО;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обеспечивают информационную поддержку ШСОКО;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формирует нормативную базу документов, относящихся к обеспечению качества образования в ОУ;</w:t>
      </w:r>
    </w:p>
    <w:p w:rsid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обеспечивает проведение в </w:t>
      </w:r>
      <w:r w:rsid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МБОУ СОШ № 3</w:t>
      </w: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контрольно-оценочных процедур, мониторинговых, социологических и статистических исследований по вопросам качества образования;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организует систему мониторинга качества образования в ОУ, осуществляет сбор, обработку, хранение и представление информации о состоянии и динамике развития образовательного учреждения, анализируют результаты оценки качества образования на уровне образовательного учреждения;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обеспечивает предоставление информации о качестве образования на муниципальный и региональный уровни;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принимает управленческие решения по результатам оценки качества образования на уровне ОУ.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4.2. Педагогический совет ОУ: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участвует в разработке системы показателей, характеризующих состояние и динамику развития ОУ;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разрабатывает и реализует программу развития ОУ, включая развитие ШСОКО;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- содействуют проведению подготовки работников ОУ и общественных экспертов по осуществлению контрольно-оценочных процедур;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проводит экспертизу организации, содержания и результатов аттестации учащихся ОУ и формирует предложения по их совершенствованию;</w:t>
      </w:r>
    </w:p>
    <w:p w:rsidR="00F35C69" w:rsidRDefault="00F35C69" w:rsidP="00B501DE">
      <w:pPr>
        <w:spacing w:after="0"/>
        <w:jc w:val="both"/>
        <w:textAlignment w:val="top"/>
        <w:rPr>
          <w:rFonts w:ascii="Verdana" w:eastAsia="Times New Roman" w:hAnsi="Verdana" w:cs="Times New Roman"/>
          <w:b/>
          <w:color w:val="000000"/>
          <w:sz w:val="18"/>
          <w:szCs w:val="18"/>
        </w:rPr>
      </w:pP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4.3. Методические  объединения: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изучают, обобщают и распространяют передовой опыт построения, функционирования и развития ШСОКО;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участвуют в разработке методики и обеспечивают проведение </w:t>
      </w:r>
      <w:proofErr w:type="gramStart"/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рейтинговой оценки</w:t>
      </w:r>
      <w:proofErr w:type="gramEnd"/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работы ОУ в составе муниципального образования;</w:t>
      </w:r>
    </w:p>
    <w:p w:rsidR="00F35C69" w:rsidRDefault="00F35C69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4.4. Управляющий совет ОУ: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содействует определению стратегических </w:t>
      </w:r>
      <w:proofErr w:type="gramStart"/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направлений развития системы образования</w:t>
      </w:r>
      <w:proofErr w:type="gramEnd"/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ОУ;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содействует реализации принципа общественного участия в управлении образованием в ОУ;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готовит предложения по формированию приоритетных направлений стратегии развития ОУ;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осуществляет общественный </w:t>
      </w:r>
      <w:proofErr w:type="gramStart"/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качеством образования и деятельностью ОУ в формах общественного наблюдения, общественной экспертизы;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инициирует и участвует в организации конкурсов образовательных программ, конкурсов педагогического мастерства, образовательных технологий по общему образованию;</w:t>
      </w:r>
    </w:p>
    <w:p w:rsid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принимает участие в формировании информационных запросов основных пользователей ШСОКО;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принимает участие в обсуждении системы показателей, характеризующих состояние и динамику развития ОУ;</w:t>
      </w:r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- принимает участие в оценке качества образования, в том числе в аккредитации ОУ, аттестации педагогических работников, экспертизе материалов в рамках приоритетного национального проекта "Образование";</w:t>
      </w:r>
      <w:proofErr w:type="gramEnd"/>
    </w:p>
    <w:p w:rsidR="004E2F76" w:rsidRPr="00F35C69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принимает участие в обсуждении </w:t>
      </w:r>
      <w:proofErr w:type="gramStart"/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результатов оценки качества образования</w:t>
      </w:r>
      <w:proofErr w:type="gramEnd"/>
      <w:r w:rsidRPr="00F35C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рамках ШСОКО.</w:t>
      </w:r>
    </w:p>
    <w:p w:rsidR="00F35C69" w:rsidRDefault="00F35C69" w:rsidP="00B501DE">
      <w:pPr>
        <w:spacing w:after="0"/>
        <w:jc w:val="both"/>
        <w:textAlignment w:val="top"/>
        <w:rPr>
          <w:rFonts w:ascii="Verdana" w:eastAsia="Times New Roman" w:hAnsi="Verdana" w:cs="Times New Roman"/>
          <w:b/>
          <w:color w:val="000000"/>
          <w:sz w:val="18"/>
          <w:szCs w:val="18"/>
        </w:rPr>
      </w:pPr>
    </w:p>
    <w:p w:rsidR="004E2F76" w:rsidRPr="00F86C5B" w:rsidRDefault="00F86C5B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86C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5</w:t>
      </w:r>
      <w:r w:rsidRPr="00F86C5B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t xml:space="preserve">. </w:t>
      </w:r>
      <w:r w:rsidRPr="00F86C5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ОРГАНИЗАЦИОННО – ТЕХНОЛОГИЧЕСКАЯ  ХАРАКТЕРИСТИКА</w:t>
      </w:r>
    </w:p>
    <w:p w:rsidR="00F86C5B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E2F76">
        <w:rPr>
          <w:rFonts w:ascii="Verdana" w:eastAsia="Times New Roman" w:hAnsi="Verdana" w:cs="Times New Roman"/>
          <w:b/>
          <w:i/>
          <w:color w:val="000000"/>
          <w:sz w:val="18"/>
          <w:szCs w:val="18"/>
        </w:rPr>
        <w:br/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5.1. Оценка качества образования в школе включает инвариантную составляющую, обеспечивающую интересы вышестоящего уровня в вопросах управления качеством образования, и вариативную составляющую. Содержание, технологии диагностики и информация о качестве образования </w:t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в ее инвариантной части определяется учредителем и вышестоящими органами управления образованием. </w:t>
      </w:r>
    </w:p>
    <w:p w:rsidR="00F86C5B" w:rsidRDefault="004E2F76" w:rsidP="00B501DE">
      <w:pPr>
        <w:spacing w:after="0"/>
        <w:ind w:firstLine="708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Вариативная составляющая оценки качества образования определяется приоритетами развития образования на школьном уровне, специальными потребностями субъектов ШСОКО и особенностями используемых школой оценочных процедур. </w:t>
      </w:r>
    </w:p>
    <w:p w:rsidR="00F86C5B" w:rsidRDefault="00F86C5B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F86C5B" w:rsidRPr="00F86C5B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>5.2. ШСОКО включает систему сбора и первичной обработки данных, систему анализа и оценки качества образования, систему обеспечения статистической и аналитической информацией всех субъектов школьного образования. Деятельность по каждому компоненту определяется регламентом реализации ШСОКО.</w:t>
      </w:r>
    </w:p>
    <w:p w:rsidR="00F86C5B" w:rsidRDefault="00F86C5B" w:rsidP="00B501DE">
      <w:pPr>
        <w:spacing w:after="0"/>
        <w:jc w:val="both"/>
        <w:textAlignment w:val="top"/>
        <w:rPr>
          <w:rFonts w:ascii="Verdana" w:eastAsia="Times New Roman" w:hAnsi="Verdana" w:cs="Times New Roman"/>
          <w:b/>
          <w:color w:val="000000"/>
          <w:sz w:val="18"/>
          <w:szCs w:val="18"/>
        </w:rPr>
      </w:pPr>
    </w:p>
    <w:p w:rsidR="004E2F76" w:rsidRPr="00F86C5B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5.3. Реализация ШСОКО осуществляется посредством существующих </w:t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процедур контроля и экспертной оценки качества образования:</w:t>
      </w:r>
    </w:p>
    <w:p w:rsidR="004E2F76" w:rsidRPr="00F86C5B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86C5B">
        <w:rPr>
          <w:rFonts w:ascii="Times New Roman" w:eastAsia="Symbol" w:hAnsi="Times New Roman" w:cs="Times New Roman"/>
          <w:color w:val="000000"/>
          <w:sz w:val="28"/>
          <w:szCs w:val="28"/>
        </w:rPr>
        <w:t>-</w:t>
      </w:r>
      <w:r w:rsidR="00F86C5B" w:rsidRPr="00F86C5B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мониторингом образовательных достижений обучающихся на разных ступенях обучения;  </w:t>
      </w:r>
    </w:p>
    <w:p w:rsidR="00F86C5B" w:rsidRPr="00F86C5B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F86C5B" w:rsidRPr="00F86C5B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анализом творческих достижений школьников; </w:t>
      </w:r>
      <w:proofErr w:type="gramEnd"/>
    </w:p>
    <w:p w:rsidR="00F86C5B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C5B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результатами паспортизации учебных кабинетов школы;  </w:t>
      </w:r>
    </w:p>
    <w:p w:rsidR="004E2F76" w:rsidRPr="00F86C5B" w:rsidRDefault="00F86C5B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4E2F76"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>результатами самоанализа в процессе государственной аттестации и аккредитации</w:t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школы;</w:t>
      </w:r>
    </w:p>
    <w:p w:rsidR="004E2F76" w:rsidRPr="00F86C5B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F86C5B">
        <w:rPr>
          <w:rFonts w:ascii="Times New Roman" w:eastAsia="Symbol" w:hAnsi="Times New Roman" w:cs="Times New Roman"/>
          <w:color w:val="000000"/>
          <w:sz w:val="28"/>
          <w:szCs w:val="28"/>
        </w:rPr>
        <w:t>-</w:t>
      </w:r>
      <w:r w:rsidR="00F86C5B" w:rsidRPr="00F86C5B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результатами статистических (проведенных по инициативе администрации и общественных органов управления школы) и социологических исследований; </w:t>
      </w:r>
    </w:p>
    <w:p w:rsidR="004E2F76" w:rsidRPr="00F86C5B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C5B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 </w:t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системой </w:t>
      </w:r>
      <w:proofErr w:type="spellStart"/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внутришкольного</w:t>
      </w:r>
      <w:proofErr w:type="spellEnd"/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контроля; </w:t>
      </w:r>
    </w:p>
    <w:p w:rsidR="004E2F76" w:rsidRPr="00F86C5B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C5B">
        <w:rPr>
          <w:rFonts w:ascii="Times New Roman" w:eastAsia="Symbol" w:hAnsi="Times New Roman" w:cs="Times New Roman"/>
          <w:color w:val="000000"/>
          <w:sz w:val="28"/>
          <w:szCs w:val="28"/>
        </w:rPr>
        <w:t>-</w:t>
      </w:r>
      <w:r w:rsidR="00F86C5B" w:rsidRPr="00F86C5B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>системой медицинских исследований школьников, проводимых по инициативе медицинской службы, администрации и органов общественного управления школы;</w:t>
      </w:r>
    </w:p>
    <w:p w:rsidR="004E2F76" w:rsidRPr="00F86C5B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86C5B" w:rsidRPr="00F86C5B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системой </w:t>
      </w:r>
      <w:proofErr w:type="spellStart"/>
      <w:r w:rsidRP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</w:t>
      </w:r>
      <w:r w:rsid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>ого</w:t>
      </w:r>
      <w:proofErr w:type="spellEnd"/>
      <w:r w:rsidR="00F86C5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психологического комфорта.</w:t>
      </w:r>
    </w:p>
    <w:p w:rsidR="004E2F76" w:rsidRPr="004E2F76" w:rsidRDefault="004E2F76" w:rsidP="00B501DE">
      <w:pPr>
        <w:spacing w:after="0"/>
        <w:jc w:val="both"/>
        <w:textAlignment w:val="top"/>
        <w:rPr>
          <w:rFonts w:ascii="Verdana" w:eastAsia="Times New Roman" w:hAnsi="Verdana" w:cs="Times New Roman"/>
          <w:b/>
          <w:color w:val="000000"/>
          <w:sz w:val="20"/>
          <w:szCs w:val="20"/>
        </w:rPr>
      </w:pPr>
      <w:r w:rsidRPr="004E2F76">
        <w:rPr>
          <w:rFonts w:ascii="Verdana" w:eastAsia="Times New Roman" w:hAnsi="Verdana" w:cs="Times New Roman"/>
          <w:b/>
          <w:color w:val="000000"/>
          <w:sz w:val="18"/>
          <w:szCs w:val="18"/>
        </w:rPr>
        <w:t xml:space="preserve"> 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5.4. </w:t>
      </w:r>
      <w:proofErr w:type="gramStart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Периодичность проведения оценки качества образования, субъекты оценочной деятельности, формы представления результатов оценивания, а также номенклатура показателей и параметров качества и их эталонные значения устанавливаются в регламенте. </w:t>
      </w:r>
      <w:proofErr w:type="gramEnd"/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5.5. </w:t>
      </w:r>
      <w:proofErr w:type="gramStart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Оценка качества образования осуществляется на основе существующей системы показателей и параметров, характеризующих основные аспекты качества образования (качество результата, качество условий и качество процесса). </w:t>
      </w:r>
      <w:proofErr w:type="gramEnd"/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5.6. Основными методами установления фактических значений показателей являются экспертиза и измерение. Процедуры проведения экспертизы и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измерения устанавливаются Регламентом оценки качества образования.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5.7. Технологии измерения определяются видом избранных контрольных измерительных материалов, способом их применения. Содержание контрольных измерительных материалов, направленных на оценку уровня </w:t>
      </w:r>
      <w:proofErr w:type="spellStart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обученности</w:t>
      </w:r>
      <w:proofErr w:type="spellEnd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школьников, определяется на основе государственных образовательных стандартов. Конкретные технологии оценки качества образования, используемые для определения показателей, предусматриваются в Регламенте оценки качества образования.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5.8. Итоги </w:t>
      </w:r>
      <w:proofErr w:type="spellStart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внутришкольной</w:t>
      </w:r>
      <w:proofErr w:type="spellEnd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оценки качества образования ежегодно размещаются на сайте </w:t>
      </w:r>
      <w:r w:rsidR="009D19D3"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школы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Доступ к данной информации является свободным для всех заинтересованных лиц.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4E2F76">
        <w:rPr>
          <w:rFonts w:ascii="Verdana" w:eastAsia="Times New Roman" w:hAnsi="Verdana" w:cs="Times New Roman"/>
          <w:b/>
          <w:color w:val="000000"/>
          <w:sz w:val="18"/>
          <w:szCs w:val="18"/>
        </w:rPr>
        <w:br/>
      </w:r>
      <w:r w:rsidR="009D19D3" w:rsidRPr="009D19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6. ОБЩЕСТВЕННАЯ И ПРОФЕССИОНАЛЬНАЯ </w:t>
      </w:r>
      <w:r w:rsidR="009D19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ЭКСПЕРТИЗА КАЧЕСТВА ОБРАЗОВАНИЯ</w:t>
      </w:r>
    </w:p>
    <w:p w:rsidR="009D19D3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</w:rPr>
        <w:br/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6.1. ШСОКО предполагает широкое участие в осуществлении оценочной деятельности общественности и профессиональных объединений в качестве экспертов. </w:t>
      </w:r>
    </w:p>
    <w:p w:rsidR="009D19D3" w:rsidRPr="009D19D3" w:rsidRDefault="009D19D3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6.2. ШСОКО обеспечивает реализацию прав родительской общественности и профессиональных сообществ, организаций и общественных объединений по включению в процесс оценки качества образования в школе. Участие указанных структур в оценке качества образования определяется регламентом оценки качества образования. </w:t>
      </w:r>
    </w:p>
    <w:p w:rsidR="009D19D3" w:rsidRPr="009D19D3" w:rsidRDefault="009D19D3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proofErr w:type="gramStart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6.3 Общественная экспертиза качества образования обеспечивает соответствие требований, предъявляемых к качеству образования социальным ожиданиям и интересам общества и развитие механизмов независимой экспертизы качества образования.</w:t>
      </w:r>
      <w:r w:rsidRPr="009D19D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</w:t>
      </w:r>
      <w:proofErr w:type="gramEnd"/>
    </w:p>
    <w:p w:rsidR="009D19D3" w:rsidRDefault="009D19D3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6.4. Основными объектами общественной экспертизы качества образования выступают: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4E2F76" w:rsidRPr="009D19D3" w:rsidRDefault="009D19D3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proofErr w:type="spellStart"/>
      <w:r w:rsidR="004E2F76"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внеучебные</w:t>
      </w:r>
      <w:proofErr w:type="spellEnd"/>
      <w:r w:rsidR="004E2F76"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достижения обучающихся (на основе обобщенных результатов);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D19D3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общий уровень духовного, нравственного, социального и культурного развития учащихся;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D19D3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условия, созданные в образовательном учреждении в целях сохранения и укрепления психического и физического здоровья школьников;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 </w:t>
      </w:r>
      <w:r w:rsidRPr="009D19D3">
        <w:rPr>
          <w:rFonts w:ascii="Times New Roman" w:eastAsia="Symbol" w:hAnsi="Times New Roman" w:cs="Times New Roman"/>
          <w:color w:val="000000"/>
          <w:sz w:val="28"/>
          <w:szCs w:val="28"/>
        </w:rPr>
        <w:t>-</w:t>
      </w:r>
      <w:r w:rsidR="009D19D3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эффективность управления школой, в  том числе -  в финансово-экономической сфере.</w:t>
      </w:r>
    </w:p>
    <w:p w:rsid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6.5. </w:t>
      </w:r>
      <w:proofErr w:type="gramStart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Профессиональная экспертиза качества образования обеспечивает соответствие требований, предъявляемых к качеству образования современным тенденциям развития образования и формирование специального инструментария для диагностики индивидуальных достижений обучающихся;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proofErr w:type="gramEnd"/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6.6. Основными объектами профессиональной экспертизы качества образования  выступают: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D19D3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качество образовательных программ; уровень развития психических функций учащихся по результатам профессионально-психологических исследований (в обобщенном виде);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результаты медицинских обследований школьников (на основе обобщенных результатов);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D19D3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результаты тестов, </w:t>
      </w:r>
      <w:proofErr w:type="spellStart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опросников</w:t>
      </w:r>
      <w:proofErr w:type="spellEnd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т.п., полученные в ходе педагогического, психологического и социально-педагогического тестирований;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D19D3">
        <w:rPr>
          <w:rFonts w:ascii="Times New Roman" w:eastAsia="Symbol" w:hAnsi="Times New Roman" w:cs="Times New Roman"/>
          <w:color w:val="000000"/>
          <w:sz w:val="28"/>
          <w:szCs w:val="28"/>
        </w:rPr>
        <w:t xml:space="preserve">-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условия, созданные для реализации программ основного и дополнительного образования, реализации индивидуальных запросов обучающихся, там, где для их анализа требуются специальные педагогические или психологические знания. </w:t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6.7. Самоанализ результативности обучения и воспитания, сделанный педагогом на основе научно-педагогических методов, рассматривается как вид профессионального анализа, и его результаты могут учитываться при определении </w:t>
      </w:r>
      <w:proofErr w:type="spellStart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вн</w:t>
      </w:r>
      <w:r w:rsid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у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тришкольного</w:t>
      </w:r>
      <w:proofErr w:type="spellEnd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рейтинга учителя. Участие педагогов в самоанализе по некоторым показателям качества образования предусматривается регламентом оценки качества образования. </w:t>
      </w: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</w:p>
    <w:p w:rsidR="004E2F76" w:rsidRPr="009D19D3" w:rsidRDefault="004E2F76" w:rsidP="00B501DE">
      <w:p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6.8. </w:t>
      </w:r>
      <w:proofErr w:type="gramStart"/>
      <w:r w:rsidRPr="009D19D3">
        <w:rPr>
          <w:rFonts w:ascii="Times New Roman" w:eastAsia="Times New Roman" w:hAnsi="Times New Roman" w:cs="Times New Roman"/>
          <w:color w:val="000000"/>
          <w:sz w:val="28"/>
          <w:szCs w:val="28"/>
        </w:rPr>
        <w:t>Доведение до общественности информации о результатах оценки качества образования осуществляется посредством публикаций, публичных и аналитических докладов о состоянии качества образования  на сайте школы.</w:t>
      </w:r>
      <w:proofErr w:type="gramEnd"/>
    </w:p>
    <w:p w:rsidR="00B501DE" w:rsidRDefault="00B501DE">
      <w:r>
        <w:br w:type="page"/>
      </w:r>
    </w:p>
    <w:p w:rsidR="00712045" w:rsidRDefault="00712045" w:rsidP="00B501DE">
      <w:pPr>
        <w:spacing w:after="0"/>
        <w:jc w:val="both"/>
      </w:pPr>
    </w:p>
    <w:p w:rsidR="00B501DE" w:rsidRPr="00863144" w:rsidRDefault="00B501DE" w:rsidP="00B501D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Times New Roman" w:eastAsia="Times New Roman" w:hAnsi="Times New Roman" w:cs="Times New Roman"/>
          <w:b/>
          <w:bCs/>
          <w:sz w:val="28"/>
          <w:szCs w:val="28"/>
        </w:rPr>
        <w:t>СОСТАВЛЯЮЩИЕ КАЧЕСТВА ОБРАЗОВАНИЯ</w:t>
      </w:r>
    </w:p>
    <w:p w:rsidR="00B501DE" w:rsidRPr="00863144" w:rsidRDefault="00B501DE" w:rsidP="00B501D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Times New Roman" w:eastAsia="Times New Roman" w:hAnsi="Times New Roman" w:cs="Times New Roman"/>
          <w:b/>
          <w:bCs/>
          <w:sz w:val="28"/>
          <w:szCs w:val="28"/>
        </w:rPr>
        <w:t>(</w:t>
      </w:r>
      <w:proofErr w:type="spellStart"/>
      <w:r w:rsidRPr="00863144">
        <w:rPr>
          <w:rFonts w:ascii="Times New Roman" w:eastAsia="Times New Roman" w:hAnsi="Times New Roman" w:cs="Times New Roman"/>
          <w:b/>
          <w:bCs/>
          <w:sz w:val="28"/>
          <w:szCs w:val="28"/>
        </w:rPr>
        <w:t>критериальный</w:t>
      </w:r>
      <w:proofErr w:type="spellEnd"/>
      <w:r w:rsidRPr="00863144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анализ)</w:t>
      </w:r>
    </w:p>
    <w:p w:rsidR="00B501DE" w:rsidRPr="00863144" w:rsidRDefault="00B501DE" w:rsidP="00B501DE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B501DE" w:rsidRPr="00B501DE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01DE">
        <w:rPr>
          <w:rFonts w:ascii="Times New Roman" w:eastAsia="Times New Roman" w:hAnsi="Times New Roman" w:cs="Times New Roman"/>
          <w:b/>
          <w:sz w:val="28"/>
          <w:szCs w:val="28"/>
        </w:rPr>
        <w:t>1.         Доступность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Минимизированный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сев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Создание условий для обучения школьников с различными образовательными возможностями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Системная подготовка к непрерывному образованию по окончании школы.</w:t>
      </w:r>
    </w:p>
    <w:p w:rsidR="00B501DE" w:rsidRPr="00B501DE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501DE">
        <w:rPr>
          <w:rFonts w:ascii="Times New Roman" w:eastAsia="Times New Roman" w:hAnsi="Times New Roman" w:cs="Times New Roman"/>
          <w:b/>
          <w:sz w:val="28"/>
          <w:szCs w:val="28"/>
        </w:rPr>
        <w:t>2.    Выполнение государственного стандарта образования и санитарно-гигиенических требований к организации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Положительные результаты ЕГЭ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Положительные итоги независимых «срезов»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 xml:space="preserve">   Составление плана на основе </w:t>
      </w:r>
      <w:proofErr w:type="spellStart"/>
      <w:r w:rsidRPr="00863144">
        <w:rPr>
          <w:rFonts w:ascii="Times New Roman" w:eastAsia="Times New Roman" w:hAnsi="Times New Roman" w:cs="Times New Roman"/>
          <w:sz w:val="28"/>
          <w:szCs w:val="28"/>
        </w:rPr>
        <w:t>БУПа</w:t>
      </w:r>
      <w:proofErr w:type="spellEnd"/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Выполнение учебных программ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Наличие лицензии, подтверждающей соответствие санитарных, пожарных и иных форм требованиям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Times New Roman" w:eastAsia="Times New Roman" w:hAnsi="Times New Roman" w:cs="Times New Roman"/>
          <w:sz w:val="28"/>
          <w:szCs w:val="28"/>
        </w:rPr>
        <w:t>3.       Эффективная работа с учащимися, имеющими потребности в повышенном уровне образования (одаренные)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Результаты выступления учащихся на предметных олимпиадах и конкурсах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 xml:space="preserve">   Наличие </w:t>
      </w:r>
      <w:proofErr w:type="spellStart"/>
      <w:r w:rsidRPr="00863144">
        <w:rPr>
          <w:rFonts w:ascii="Times New Roman" w:eastAsia="Times New Roman" w:hAnsi="Times New Roman" w:cs="Times New Roman"/>
          <w:sz w:val="28"/>
          <w:szCs w:val="28"/>
        </w:rPr>
        <w:t>портфолио</w:t>
      </w:r>
      <w:proofErr w:type="spellEnd"/>
      <w:r w:rsidRPr="00863144">
        <w:rPr>
          <w:rFonts w:ascii="Times New Roman" w:eastAsia="Times New Roman" w:hAnsi="Times New Roman" w:cs="Times New Roman"/>
          <w:sz w:val="28"/>
          <w:szCs w:val="28"/>
        </w:rPr>
        <w:t xml:space="preserve"> индивидуальных достижений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 Наличие высоких достижение на ЕГЭ</w:t>
      </w:r>
      <w:proofErr w:type="gramEnd"/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Times New Roman" w:eastAsia="Times New Roman" w:hAnsi="Times New Roman" w:cs="Times New Roman"/>
          <w:sz w:val="28"/>
          <w:szCs w:val="28"/>
        </w:rPr>
        <w:t>4.        Индивидуализация образования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 xml:space="preserve">   Наличие системной диагностики и </w:t>
      </w:r>
      <w:proofErr w:type="spellStart"/>
      <w:r w:rsidRPr="00863144">
        <w:rPr>
          <w:rFonts w:ascii="Times New Roman" w:eastAsia="Times New Roman" w:hAnsi="Times New Roman" w:cs="Times New Roman"/>
          <w:sz w:val="28"/>
          <w:szCs w:val="28"/>
        </w:rPr>
        <w:t>лонгитюдного</w:t>
      </w:r>
      <w:proofErr w:type="spellEnd"/>
      <w:r w:rsidRPr="00863144">
        <w:rPr>
          <w:rFonts w:ascii="Times New Roman" w:eastAsia="Times New Roman" w:hAnsi="Times New Roman" w:cs="Times New Roman"/>
          <w:sz w:val="28"/>
          <w:szCs w:val="28"/>
        </w:rPr>
        <w:t xml:space="preserve"> наблюдения за развитием школьников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Наличие индивидуальных программ (траекторий обучения) для школьников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 xml:space="preserve">   Возможность </w:t>
      </w:r>
      <w:proofErr w:type="spellStart"/>
      <w:r w:rsidRPr="00863144">
        <w:rPr>
          <w:rFonts w:ascii="Times New Roman" w:eastAsia="Times New Roman" w:hAnsi="Times New Roman" w:cs="Times New Roman"/>
          <w:sz w:val="28"/>
          <w:szCs w:val="28"/>
        </w:rPr>
        <w:t>самоактуализации</w:t>
      </w:r>
      <w:proofErr w:type="spellEnd"/>
      <w:r w:rsidRPr="00863144">
        <w:rPr>
          <w:rFonts w:ascii="Times New Roman" w:eastAsia="Times New Roman" w:hAnsi="Times New Roman" w:cs="Times New Roman"/>
          <w:sz w:val="28"/>
          <w:szCs w:val="28"/>
        </w:rPr>
        <w:t xml:space="preserve"> по внеурочной деятельности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Times New Roman" w:eastAsia="Times New Roman" w:hAnsi="Times New Roman" w:cs="Times New Roman"/>
          <w:sz w:val="28"/>
          <w:szCs w:val="28"/>
        </w:rPr>
        <w:t>5.       Использование современных технологий обучения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Использование вычислительной техники и современных технических средств в учебном процессе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 xml:space="preserve">   Возможность для школьников работы в </w:t>
      </w:r>
      <w:proofErr w:type="spellStart"/>
      <w:r w:rsidRPr="00863144">
        <w:rPr>
          <w:rFonts w:ascii="Times New Roman" w:eastAsia="Times New Roman" w:hAnsi="Times New Roman" w:cs="Times New Roman"/>
          <w:sz w:val="28"/>
          <w:szCs w:val="28"/>
        </w:rPr>
        <w:t>ИНТЕРНЕТе</w:t>
      </w:r>
      <w:proofErr w:type="spellEnd"/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 xml:space="preserve">   Деятельность по внедрению и разработке образовательных технологий     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Times New Roman" w:eastAsia="Times New Roman" w:hAnsi="Times New Roman" w:cs="Times New Roman"/>
          <w:sz w:val="28"/>
          <w:szCs w:val="28"/>
        </w:rPr>
        <w:t>6.        Результативная воспитательная работа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 Отсутствие правонарушений среди учащихся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Высокий уровень удовлетворенности воспитательной работой со стороны школьников и родителей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Результативная деятельность по формированию патриотической, нравственной и др., характеристик личности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Times New Roman" w:eastAsia="Times New Roman" w:hAnsi="Times New Roman" w:cs="Times New Roman"/>
          <w:sz w:val="28"/>
          <w:szCs w:val="28"/>
        </w:rPr>
        <w:lastRenderedPageBreak/>
        <w:t>7.       Высокая квалификация педагогов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Большое число педагогов, аттестованных на высшую квалификационную категорию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Большое число педагогов, имеющих звания, надбавки, гранты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Times New Roman" w:eastAsia="Times New Roman" w:hAnsi="Times New Roman" w:cs="Times New Roman"/>
          <w:sz w:val="28"/>
          <w:szCs w:val="28"/>
        </w:rPr>
        <w:t>8.       Удовлетворенность образовательными услугами со стороны заказчиков (родителей и учащихся)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 Высокий уровень удовлетворенность школьным образованием со стороны родителей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 Высокий уровень удовлетворенности образованием со стороны школьников</w:t>
      </w:r>
    </w:p>
    <w:p w:rsidR="00B501DE" w:rsidRPr="00863144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63144">
        <w:rPr>
          <w:rFonts w:ascii="Symbol" w:eastAsia="Times New Roman" w:hAnsi="Symbol" w:cs="Times New Roman"/>
          <w:sz w:val="28"/>
          <w:szCs w:val="28"/>
        </w:rPr>
        <w:t></w:t>
      </w:r>
      <w:r w:rsidRPr="00863144">
        <w:rPr>
          <w:rFonts w:ascii="Times New Roman" w:eastAsia="Times New Roman" w:hAnsi="Times New Roman" w:cs="Times New Roman"/>
          <w:sz w:val="28"/>
          <w:szCs w:val="28"/>
        </w:rPr>
        <w:t>    Отсутствие конфликтов или наличие механизма их цивилизованного решения</w:t>
      </w:r>
    </w:p>
    <w:p w:rsidR="00B501DE" w:rsidRPr="00B501DE" w:rsidRDefault="00B501DE" w:rsidP="00B501DE">
      <w:pPr>
        <w:pStyle w:val="ab"/>
        <w:numPr>
          <w:ilvl w:val="0"/>
          <w:numId w:val="20"/>
        </w:numPr>
        <w:spacing w:after="0"/>
        <w:ind w:left="0" w:hanging="284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501DE">
        <w:rPr>
          <w:rFonts w:ascii="Times New Roman" w:eastAsia="Times New Roman" w:hAnsi="Times New Roman" w:cs="Times New Roman"/>
          <w:sz w:val="28"/>
          <w:szCs w:val="28"/>
        </w:rPr>
        <w:t>Отсутствие учебных перегрузок, сохранность здоровья детей.</w:t>
      </w:r>
    </w:p>
    <w:p w:rsidR="00B501DE" w:rsidRPr="00712045" w:rsidRDefault="00B501DE" w:rsidP="00B501DE">
      <w:pPr>
        <w:spacing w:after="0"/>
        <w:ind w:hanging="284"/>
        <w:jc w:val="both"/>
        <w:rPr>
          <w:rFonts w:ascii="Times New Roman" w:eastAsia="Times New Roman" w:hAnsi="Times New Roman" w:cs="Times New Roman"/>
          <w:color w:val="444444"/>
          <w:sz w:val="24"/>
          <w:szCs w:val="24"/>
        </w:rPr>
      </w:pPr>
      <w:r w:rsidRPr="00712045">
        <w:rPr>
          <w:rFonts w:ascii="Times New Roman" w:eastAsia="Times New Roman" w:hAnsi="Times New Roman" w:cs="Times New Roman"/>
          <w:color w:val="444444"/>
          <w:sz w:val="18"/>
          <w:szCs w:val="18"/>
        </w:rPr>
        <w:t> </w:t>
      </w:r>
    </w:p>
    <w:sectPr w:rsidR="00B501DE" w:rsidRPr="00712045" w:rsidSect="00B75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8" type="#_x0000_t75" style="width:3in;height:3in" o:bullet="t"/>
    </w:pict>
  </w:numPicBullet>
  <w:abstractNum w:abstractNumId="0">
    <w:nsid w:val="01DF6C6A"/>
    <w:multiLevelType w:val="multilevel"/>
    <w:tmpl w:val="E32220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490320A"/>
    <w:multiLevelType w:val="hybridMultilevel"/>
    <w:tmpl w:val="A9AEED5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97A47CE"/>
    <w:multiLevelType w:val="multilevel"/>
    <w:tmpl w:val="F75E7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BA13FC4"/>
    <w:multiLevelType w:val="hybridMultilevel"/>
    <w:tmpl w:val="7F3817E6"/>
    <w:lvl w:ilvl="0" w:tplc="58308BE6">
      <w:start w:val="1"/>
      <w:numFmt w:val="decimal"/>
      <w:lvlText w:val="%1."/>
      <w:lvlJc w:val="left"/>
      <w:pPr>
        <w:ind w:left="1110" w:hanging="7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110CF4"/>
    <w:multiLevelType w:val="multilevel"/>
    <w:tmpl w:val="45264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17B95407"/>
    <w:multiLevelType w:val="multilevel"/>
    <w:tmpl w:val="AF0CCC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FCD2AB9"/>
    <w:multiLevelType w:val="multilevel"/>
    <w:tmpl w:val="682E44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B62743"/>
    <w:multiLevelType w:val="multilevel"/>
    <w:tmpl w:val="BFE09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PicBulletId w:val="0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8480FE3"/>
    <w:multiLevelType w:val="multilevel"/>
    <w:tmpl w:val="75E201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32FC2DB5"/>
    <w:multiLevelType w:val="multilevel"/>
    <w:tmpl w:val="6F6E38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420E545A"/>
    <w:multiLevelType w:val="multilevel"/>
    <w:tmpl w:val="9A2C01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4BEB41F5"/>
    <w:multiLevelType w:val="hybridMultilevel"/>
    <w:tmpl w:val="0A54B8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54050BA"/>
    <w:multiLevelType w:val="multilevel"/>
    <w:tmpl w:val="862CE9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5D38793F"/>
    <w:multiLevelType w:val="multilevel"/>
    <w:tmpl w:val="7A466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60305938"/>
    <w:multiLevelType w:val="multilevel"/>
    <w:tmpl w:val="F96098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738B59BC"/>
    <w:multiLevelType w:val="multilevel"/>
    <w:tmpl w:val="9F38B6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4CC170C"/>
    <w:multiLevelType w:val="multilevel"/>
    <w:tmpl w:val="A72AA7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91F5D71"/>
    <w:multiLevelType w:val="hybridMultilevel"/>
    <w:tmpl w:val="2A80CB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9225B71"/>
    <w:multiLevelType w:val="multilevel"/>
    <w:tmpl w:val="AB9C0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7A3C106D"/>
    <w:multiLevelType w:val="multilevel"/>
    <w:tmpl w:val="98904D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0"/>
  </w:num>
  <w:num w:numId="3">
    <w:abstractNumId w:val="2"/>
  </w:num>
  <w:num w:numId="4">
    <w:abstractNumId w:val="6"/>
  </w:num>
  <w:num w:numId="5">
    <w:abstractNumId w:val="12"/>
  </w:num>
  <w:num w:numId="6">
    <w:abstractNumId w:val="18"/>
  </w:num>
  <w:num w:numId="7">
    <w:abstractNumId w:val="19"/>
  </w:num>
  <w:num w:numId="8">
    <w:abstractNumId w:val="5"/>
  </w:num>
  <w:num w:numId="9">
    <w:abstractNumId w:val="14"/>
  </w:num>
  <w:num w:numId="10">
    <w:abstractNumId w:val="13"/>
  </w:num>
  <w:num w:numId="11">
    <w:abstractNumId w:val="8"/>
  </w:num>
  <w:num w:numId="12">
    <w:abstractNumId w:val="16"/>
  </w:num>
  <w:num w:numId="13">
    <w:abstractNumId w:val="7"/>
  </w:num>
  <w:num w:numId="14">
    <w:abstractNumId w:val="4"/>
  </w:num>
  <w:num w:numId="15">
    <w:abstractNumId w:val="0"/>
  </w:num>
  <w:num w:numId="16">
    <w:abstractNumId w:val="9"/>
  </w:num>
  <w:num w:numId="17">
    <w:abstractNumId w:val="3"/>
  </w:num>
  <w:num w:numId="18">
    <w:abstractNumId w:val="17"/>
  </w:num>
  <w:num w:numId="19">
    <w:abstractNumId w:val="1"/>
  </w:num>
  <w:num w:numId="20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D5077"/>
    <w:rsid w:val="00165E3C"/>
    <w:rsid w:val="004B0699"/>
    <w:rsid w:val="004E2F76"/>
    <w:rsid w:val="005801C5"/>
    <w:rsid w:val="00712045"/>
    <w:rsid w:val="007C44E6"/>
    <w:rsid w:val="00863144"/>
    <w:rsid w:val="009227EE"/>
    <w:rsid w:val="009907D7"/>
    <w:rsid w:val="009966C4"/>
    <w:rsid w:val="009D19D3"/>
    <w:rsid w:val="009D5077"/>
    <w:rsid w:val="00B501DE"/>
    <w:rsid w:val="00B75973"/>
    <w:rsid w:val="00C43A3C"/>
    <w:rsid w:val="00E951E0"/>
    <w:rsid w:val="00F04E2C"/>
    <w:rsid w:val="00F35C69"/>
    <w:rsid w:val="00F86C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5973"/>
  </w:style>
  <w:style w:type="paragraph" w:styleId="1">
    <w:name w:val="heading 1"/>
    <w:basedOn w:val="a"/>
    <w:next w:val="a"/>
    <w:link w:val="10"/>
    <w:uiPriority w:val="9"/>
    <w:qFormat/>
    <w:rsid w:val="00F04E2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link w:val="30"/>
    <w:uiPriority w:val="9"/>
    <w:qFormat/>
    <w:rsid w:val="004B0699"/>
    <w:pPr>
      <w:spacing w:after="0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5077"/>
    <w:rPr>
      <w:color w:val="2C90EA"/>
      <w:u w:val="single"/>
      <w:bdr w:val="none" w:sz="0" w:space="0" w:color="auto" w:frame="1"/>
    </w:rPr>
  </w:style>
  <w:style w:type="character" w:styleId="a4">
    <w:name w:val="Emphasis"/>
    <w:basedOn w:val="a0"/>
    <w:uiPriority w:val="20"/>
    <w:qFormat/>
    <w:rsid w:val="009D5077"/>
    <w:rPr>
      <w:i/>
      <w:iCs/>
    </w:rPr>
  </w:style>
  <w:style w:type="paragraph" w:styleId="a5">
    <w:name w:val="Normal (Web)"/>
    <w:basedOn w:val="a"/>
    <w:uiPriority w:val="99"/>
    <w:unhideWhenUsed/>
    <w:rsid w:val="009D5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D5077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9D5077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D507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9D5077"/>
    <w:rPr>
      <w:rFonts w:ascii="Arial" w:eastAsia="Times New Roman" w:hAnsi="Arial" w:cs="Arial"/>
      <w:vanish/>
      <w:sz w:val="16"/>
      <w:szCs w:val="16"/>
    </w:rPr>
  </w:style>
  <w:style w:type="paragraph" w:styleId="a6">
    <w:name w:val="Balloon Text"/>
    <w:basedOn w:val="a"/>
    <w:link w:val="a7"/>
    <w:uiPriority w:val="99"/>
    <w:semiHidden/>
    <w:unhideWhenUsed/>
    <w:rsid w:val="009D50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9D5077"/>
    <w:rPr>
      <w:rFonts w:ascii="Tahoma" w:hAnsi="Tahoma" w:cs="Tahoma"/>
      <w:sz w:val="16"/>
      <w:szCs w:val="16"/>
    </w:rPr>
  </w:style>
  <w:style w:type="paragraph" w:customStyle="1" w:styleId="style22">
    <w:name w:val="style22"/>
    <w:basedOn w:val="a"/>
    <w:rsid w:val="009227EE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ntstyle49">
    <w:name w:val="fontstyle49"/>
    <w:basedOn w:val="a0"/>
    <w:rsid w:val="009227EE"/>
  </w:style>
  <w:style w:type="character" w:styleId="a8">
    <w:name w:val="Strong"/>
    <w:basedOn w:val="a0"/>
    <w:uiPriority w:val="22"/>
    <w:qFormat/>
    <w:rsid w:val="009907D7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4B0699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item-control1">
    <w:name w:val="item-control1"/>
    <w:basedOn w:val="a0"/>
    <w:rsid w:val="004B0699"/>
    <w:rPr>
      <w:vanish/>
      <w:webHidden w:val="0"/>
      <w:specVanish w:val="0"/>
    </w:rPr>
  </w:style>
  <w:style w:type="character" w:customStyle="1" w:styleId="share-button-link-text1">
    <w:name w:val="share-button-link-text1"/>
    <w:basedOn w:val="a0"/>
    <w:rsid w:val="004B0699"/>
    <w:rPr>
      <w:vanish w:val="0"/>
      <w:webHidden w:val="0"/>
      <w:specVanish w:val="0"/>
    </w:rPr>
  </w:style>
  <w:style w:type="character" w:customStyle="1" w:styleId="10">
    <w:name w:val="Заголовок 1 Знак"/>
    <w:basedOn w:val="a0"/>
    <w:link w:val="1"/>
    <w:uiPriority w:val="9"/>
    <w:rsid w:val="00F04E2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r">
    <w:name w:val="str"/>
    <w:basedOn w:val="a"/>
    <w:rsid w:val="00F04E2C"/>
    <w:pPr>
      <w:spacing w:before="80" w:after="80" w:line="240" w:lineRule="auto"/>
      <w:ind w:left="80" w:right="80" w:firstLine="48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 Indent"/>
    <w:basedOn w:val="a"/>
    <w:link w:val="aa"/>
    <w:uiPriority w:val="99"/>
    <w:semiHidden/>
    <w:unhideWhenUsed/>
    <w:rsid w:val="009966C4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semiHidden/>
    <w:rsid w:val="009966C4"/>
    <w:rPr>
      <w:rFonts w:ascii="Times New Roman" w:eastAsia="Times New Roman" w:hAnsi="Times New Roman" w:cs="Times New Roman"/>
      <w:sz w:val="20"/>
      <w:szCs w:val="20"/>
    </w:rPr>
  </w:style>
  <w:style w:type="paragraph" w:styleId="ab">
    <w:name w:val="List Paragraph"/>
    <w:basedOn w:val="a"/>
    <w:uiPriority w:val="34"/>
    <w:qFormat/>
    <w:rsid w:val="00E951E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00729">
      <w:marLeft w:val="0"/>
      <w:marRight w:val="0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91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25112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277165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091597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544446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322152">
                              <w:blockQuote w:val="1"/>
                              <w:marLeft w:val="720"/>
                              <w:marRight w:val="0"/>
                              <w:marTop w:val="100"/>
                              <w:marBottom w:val="10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3021934">
                                  <w:blockQuote w:val="1"/>
                                  <w:marLeft w:val="720"/>
                                  <w:marRight w:val="0"/>
                                  <w:marTop w:val="100"/>
                                  <w:marBottom w:val="10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130715">
                                      <w:blockQuote w:val="1"/>
                                      <w:marLeft w:val="72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1203918">
                                          <w:blockQuote w:val="1"/>
                                          <w:marLeft w:val="720"/>
                                          <w:marRight w:val="0"/>
                                          <w:marTop w:val="100"/>
                                          <w:marBottom w:val="10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7080648">
                                              <w:blockQuote w:val="1"/>
                                              <w:marLeft w:val="720"/>
                                              <w:marRight w:val="0"/>
                                              <w:marTop w:val="100"/>
                                              <w:marBottom w:val="1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6762927">
                                                  <w:blockQuote w:val="1"/>
                                                  <w:marLeft w:val="720"/>
                                                  <w:marRight w:val="0"/>
                                                  <w:marTop w:val="100"/>
                                                  <w:marBottom w:val="1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764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088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2036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059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38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57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006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4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5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106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84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4988357">
                  <w:marLeft w:val="-300"/>
                  <w:marRight w:val="-30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92880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42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181595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4196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2174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40787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71530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44925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30018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156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6881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98339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4199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13803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917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000998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3255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5242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023343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583426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6974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44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9561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41464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6241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21479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3585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4547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16205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60404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75952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31655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866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617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57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3607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150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53773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59566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198042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78285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66018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19281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149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5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9837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3966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28276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497872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88772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42901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65323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322290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69648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14797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568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38424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348633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75399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98532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9476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6964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48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57736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985280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424434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906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809113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62687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43410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9655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71396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48000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953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69514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1242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95420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5095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2728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2389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845097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76910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85724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99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05956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232510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54513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517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343350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19261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444785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7587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57654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73199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99908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712526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33534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29481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170823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9693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181240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217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94830007">
                                  <w:marLeft w:val="0"/>
                                  <w:marRight w:val="0"/>
                                  <w:marTop w:val="12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08646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6762111">
                                          <w:marLeft w:val="0"/>
                                          <w:marRight w:val="0"/>
                                          <w:marTop w:val="12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476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96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3037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11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94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602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405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413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67879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141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25193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2845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73386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627075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2502963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69290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104440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58542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5273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455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8096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14415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67519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47401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136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32287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6453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95449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009465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46288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5830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049166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9723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253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23755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47666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7019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608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87252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83368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77880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6537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0697676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8433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49426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20214E-366F-4578-A1BC-FBC7E21364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10</Pages>
  <Words>2586</Words>
  <Characters>14746</Characters>
  <Application>Microsoft Office Word</Application>
  <DocSecurity>0</DocSecurity>
  <Lines>122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Дети стельца</dc:creator>
  <cp:keywords/>
  <dc:description/>
  <cp:lastModifiedBy>OWNER</cp:lastModifiedBy>
  <cp:revision>4</cp:revision>
  <dcterms:created xsi:type="dcterms:W3CDTF">2012-06-25T17:52:00Z</dcterms:created>
  <dcterms:modified xsi:type="dcterms:W3CDTF">2012-06-25T18:48:00Z</dcterms:modified>
</cp:coreProperties>
</file>